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bidiVisual/>
        <w:tblW w:type="dxa" w:w="9772"/>
        <w:tblInd w:type="dxa" w:w="-29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402"/>
        <w:gridCol w:w="7370"/>
      </w:tblGrid>
      <w:tr w:rsidR="001A2923" w:rsidTr="00276DEF">
        <w:trPr>
          <w:trHeight w:val="70"/>
        </w:trPr>
        <w:tc>
          <w:tcPr>
            <w:tcW w:type="dxa" w:w="2402"/>
          </w:tcPr>
          <w:p w:rsidP="005B49FC" w:rsidR="001A2923" w:rsidRDefault="00DF5EBC">
            <w:pPr>
              <w:bidi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  <w:r>
              <w:rPr>
                <w:rFonts w:cs="Arial"/>
                <w:noProof/>
                <w:lang w:bidi="fa-IR"/>
              </w:rPr>
              <w:t xml:space="preserve"> </w:t>
              <w:drawing>
                <wp:inline distT="0" distR="0" distB="0" distL="0">
                  <wp:extent cx="1190625" cy="1428750"/>
                  <wp:docPr id="0" name="Drawing 0" descr="teacher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teacher.jpg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370"/>
          </w:tcPr>
          <w:p w:rsidP="001A2923" w:rsidR="001A2923" w:rsidRDefault="001A2923">
            <w:pPr>
              <w:bidi/>
              <w:jc w:val="center"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</w:p>
          <w:p w:rsidP="001A2923" w:rsidR="001A2923" w:rsidRDefault="001A2923">
            <w:pPr>
              <w:bidi/>
              <w:jc w:val="center"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</w:p>
          <w:p w:rsidP="001A2923" w:rsidR="001A2923" w:rsidRDefault="001A2923">
            <w:pPr>
              <w:bidi/>
              <w:jc w:val="center"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</w:p>
          <w:p w:rsidP="001A2923" w:rsidR="001A2923" w:rsidRDefault="001A2923">
            <w:pPr>
              <w:bidi/>
              <w:jc w:val="center"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</w:p>
          <w:p w:rsidP="001A2923" w:rsidR="001A2923" w:rsidRDefault="001A2923">
            <w:pPr>
              <w:bidi/>
              <w:jc w:val="center"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</w:p>
          <w:p w:rsidP="00CE3851" w:rsidR="001A2923" w:rsidRDefault="002F2FF7" w:rsidRPr="00841D36">
            <w:pPr>
              <w:bidi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  <w:r>
              <w:rPr>
                <w:rFonts w:cs="B Nazanin" w:ascii="B Nazanin" w:hAnsi="B Nazanin" w:eastAsia="B Nazanin"/>
                <w:b/>
                <w:bCs/>
                <w:color w:themeColor="text1" w:val="000000"/>
                <w:sz w:val="20"/>
                <w:szCs w:val="20"/>
                <w:lang w:bidi="fa-IR"/>
              </w:rPr>
              <w:t>استادیار دانشکده الهیات و معارف اسلامی</w:t>
            </w:r>
            <w:r w:rsidR="001A2923" w:rsidRPr="00841D36"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  <w:t>-</w:t>
            </w:r>
            <w:r w:rsidR="001A2923" w:rsidRPr="00841D36">
              <w:rPr>
                <w:rFonts w:cs="B Nazanin" w:hint="cs"/>
                <w:b/>
                <w:bCs/>
                <w:color w:themeColor="text1" w:val="000000"/>
                <w:sz w:val="20"/>
                <w:szCs w:val="20"/>
                <w:rtl/>
                <w:lang w:bidi="fa-IR"/>
              </w:rPr>
              <w:t xml:space="preserve"> دانشگاه تهران</w:t>
            </w:r>
          </w:p>
          <w:p w:rsidP="001A2923" w:rsidR="001A2923" w:rsidRDefault="00841D36">
            <w:pPr>
              <w:bidi/>
            </w:pPr>
            <w:r>
              <w:rPr>
                <w:noProof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9264" simplePos="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201295</wp:posOffset>
                      </wp:positionV>
                      <wp:extent cx="4695825" cy="0"/>
                      <wp:effectExtent b="114300" l="38100" r="47625" t="571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58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algn="tl" blurRad="50800" dir="2700000" dist="381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from="-5.4pt,15.85pt" id="Straight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ug+7TwIAAPAEAAAOAAAAZHJzL2Uyb0RvYy54bWysVEuP2yAQvlfqf0DcGzvOeje14uwhq+2l j9WmjzPBYKPyEpA4+fcdIOukD6lSVR8Qw8x888034NX9UUl0YM4Lo1s8n5UYMU1NJ3Tf4i+fH98s MfKB6I5Io1mLT8zj+/XrV6vRNqwyg5EdcwhAtG9G2+IhBNsUhacDU8TPjGUanNw4RQKYri86R0ZA V7KoyvK2GI3rrDOUeQ+nD9mJ1wmfc0bDJ849C0i2GLiFtLq07uJarFek6R2xg6BnGuQfWCgiNBSd oB5IIGjvxG9QSlBnvOFhRo0qDOeCstQDdDMvf+lmOxDLUi8gjreTTP7/wdKPhyeHRNfiBUaaKBjR Njgi+iGgjdEaBDQOLaJOo/UNhG/0kztb3j652PSRO4W4FPYrXIEkAzSGjknl06QyOwZE4fDm9m29 rGqM6IuvyBARyjof3jGjUNy0WAodBSANObz3AcpC6EtIPJYajS2ulvVdncK8kaJ7FFJGZ7pEbCMd OhAY/67P3ORefTBdPqtL+GJzgDuFZ+uCBD6pIyBLFwqIRMPsA3PboRvRTu7dMwEJ63IJaKgTkfpi Oc8G3LbqLtYBF5E9PJMgMXImfBNhSCOOEkXI2NmFriT0e+5d2oFkvjcJ5qIDRCe2E5lkXfEs4tTy nNIunCSLpaR+ZhzmDvNYZOXii7uIRShlOqS5p/YhOqZxkHZKzKQn2TLDnxPP8TE1k5qSq79XnTJS ZaPDlKyENu5PAOE4P0+T53jQ46rvuN2Z7pRucHLAs0qSnX8B8d1e2yn98qNa/wAAAP//AwBQSwME FAAGAAgAAAAhACq6unHcAAAACQEAAA8AAABkcnMvZG93bnJldi54bWxMj0FvwjAMhe+T+A+RJ+0G adk0oGuKKqRddluBe2hMW9E4JUmh+/fztMN2s5+f3vucbyfbixv60DlSkC4SEEi1Mx01Cg779/ka RIiajO4doYIvDLAtZg+5zoy70yfeqtgIDqGQaQVtjEMmZahbtDos3IDEt7PzVkdefSON13cOt71c JsmrtLojbmj1gLsW60s1WgWmpvLF++Nmf4lYXc/lddwcPpR6epzKNxARp/hnhh98RoeCmU5uJBNE r2CeJoweFTynKxBsWC3XPJx+BVnk8v8HxTcAAAD//wMAUEsBAi0AFAAGAAgAAAAhALaDOJL+AAAA 4QEAABMAAAAAAAAAAAAAAAAAAAAAAFtDb250ZW50X1R5cGVzXS54bWxQSwECLQAUAAYACAAAACEA OP0h/9YAAACUAQAACwAAAAAAAAAAAAAAAAAvAQAAX3JlbHMvLnJlbHNQSwECLQAUAAYACAAAACEA IroPu08CAADwBAAADgAAAAAAAAAAAAAAAAAuAgAAZHJzL2Uyb0RvYy54bWxQSwECLQAUAAYACAAA ACEAKrq6cdwAAAAJAQAADwAAAAAAAAAAAAAAAACpBAAAZHJzL2Rvd25yZXYueG1sUEsFBgAAAAAE AAQA8wAAALIFAAAAAA== " o:spid="_x0000_s1026" strokecolor="#7f7f7f [1612]" strokeweight="2.25pt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o="364.35pt,15.85pt" w14:anchorId="55988005">
                      <v:stroke joinstyle="miter"/>
                      <v:shadow color="black" offset=".74836mm,.74836mm" on="t" opacity="26214f" origin="-.5,-.5"/>
                    </v:line>
                  </w:pict>
                </mc:Fallback>
              </mc:AlternateContent>
            </w:r>
          </w:p>
          <w:p w:rsidP="001A2923" w:rsidR="001A2923" w:rsidRDefault="001A2923">
            <w:pPr>
              <w:bidi/>
              <w:rPr>
                <w:rFonts w:cs="B Nazanin"/>
                <w:b/>
                <w:bCs/>
                <w:color w:themeColor="text1" w:val="000000"/>
                <w:sz w:val="20"/>
                <w:szCs w:val="20"/>
                <w:lang w:bidi="fa-IR"/>
              </w:rPr>
            </w:pPr>
          </w:p>
          <w:p w:rsidP="00F17829" w:rsidR="00276DEF" w:rsidRDefault="00F17829" w:rsidRPr="00276DEF">
            <w:pPr>
              <w:bidi/>
              <w:rPr>
                <w:rFonts w:ascii="IranNastaliq" w:cs="B Nazanin" w:hAnsi="IranNastaliq"/>
                <w:b/>
                <w:bCs/>
                <w:color w:themeColor="accent1" w:themeShade="BF" w:val="2E74B5"/>
                <w:sz w:val="40"/>
                <w:szCs w:val="40"/>
                <w:lang w:bidi="fa-IR"/>
              </w:rPr>
            </w:pPr>
            <w:r w:rsidRPr="00F17829">
              <w:rPr>
                <w:rFonts w:ascii="B Nazanin" w:cs="B Nazanin" w:hAnsi="IranNastaliq" w:eastAsia="B Nazanin"/>
                <w:b/>
                <w:bCs/>
                <w:color w:themeColor="accent1" w:themeShade="BF" w:val="2E74B5"/>
                <w:sz w:val="40"/>
                <w:szCs w:val="40"/>
                <w:lang w:bidi="fa-IR"/>
              </w:rPr>
              <w:t>محمد اسحاقی</w:t>
            </w:r>
          </w:p>
        </w:tc>
      </w:tr>
      <w:tr w:rsidR="00276DEF" w:rsidTr="00276DEF">
        <w:trPr>
          <w:trHeight w:val="391"/>
        </w:trPr>
        <w:tc>
          <w:tcPr>
            <w:tcW w:type="dxa" w:w="2402"/>
          </w:tcPr>
          <w:p w:rsidP="00594CF6" w:rsidR="00276DEF" w:rsidRDefault="00DF5EBC" w:rsidRPr="00276DEF">
            <w:pPr>
              <w:pStyle w:val="ListParagraph"/>
              <w:bidi/>
              <w:spacing w:after="120" w:before="120"/>
              <w:ind w:left="0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  <w:r>
              <w:rPr>
                <w:rFonts w:ascii="B Nazanin" w:cs="B Nazanin" w:eastAsia="Times New Roman" w:hAnsi="Times New Roman"/>
                <w:sz w:val="24"/>
                <w:szCs w:val="24"/>
              </w:rPr>
              <w:t/>
            </w:r>
          </w:p>
          <w:p w:rsidP="00276DEF" w:rsidR="00276DEF" w:rsidRDefault="00276DEF" w:rsidRPr="00276DEF">
            <w:pPr>
              <w:pStyle w:val="ListParagraph"/>
              <w:bidi/>
              <w:spacing w:after="120" w:before="120"/>
              <w:ind w:firstLine="30" w:left="0"/>
              <w:rPr>
                <w:rFonts w:ascii="Times New Roman" w:cs="B Nazani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B Nazanin" w:eastAsia="Times New Roman" w:hAnsi="Times New Roman" w:hint="cs"/>
                <w:sz w:val="24"/>
                <w:szCs w:val="24"/>
                <w:rtl/>
                <w:lang w:bidi="fa-IR"/>
              </w:rPr>
              <w:t>ت</w:t>
            </w:r>
            <w:r w:rsidRPr="00276DEF">
              <w:rPr>
                <w:rFonts w:ascii="Times New Roman" w:cs="B Nazanin" w:eastAsia="Times New Roman" w:hAnsi="Times New Roman" w:hint="cs"/>
                <w:sz w:val="24"/>
                <w:szCs w:val="24"/>
                <w:rtl/>
                <w:lang w:bidi="fa-IR"/>
              </w:rPr>
              <w:t xml:space="preserve">لفن دفتر:  </w:t>
            </w:r>
            <w:r w:rsidR="00DF5EBC">
              <w:rPr>
                <w:rFonts w:ascii="B Nazanin" w:cs="ArialMT" w:hAnsi="ArialMT" w:eastAsia="B Nazanin"/>
                <w:sz w:val="20"/>
                <w:szCs w:val="20"/>
              </w:rPr>
              <w:t>+98 (21)</w:t>
            </w:r>
          </w:p>
          <w:p w:rsidP="00276DEF" w:rsidR="00276DEF" w:rsidRDefault="00276DEF" w:rsidRPr="00276DEF">
            <w:pPr>
              <w:pStyle w:val="ListParagraph"/>
              <w:bidi/>
              <w:spacing w:after="120" w:before="120"/>
              <w:ind w:firstLine="30" w:left="0"/>
              <w:rPr>
                <w:rFonts w:ascii="Times New Roman" w:cs="B Nazanin" w:eastAsia="Times New Roman" w:hAnsi="Times New Roman"/>
                <w:sz w:val="24"/>
                <w:szCs w:val="24"/>
                <w:rtl/>
                <w:lang w:bidi="fa-IR"/>
              </w:rPr>
            </w:pPr>
            <w:r w:rsidRPr="00276DEF">
              <w:rPr>
                <w:rFonts w:ascii="Times New Roman" w:cs="B Nazanin" w:eastAsia="Times New Roman" w:hAnsi="Times New Roman" w:hint="cs"/>
                <w:sz w:val="24"/>
                <w:szCs w:val="24"/>
                <w:rtl/>
                <w:lang w:bidi="fa-IR"/>
              </w:rPr>
              <w:t xml:space="preserve">پست الکترونیکی: </w:t>
            </w:r>
            <w:r w:rsidR="00F17829">
              <w:rPr>
                <w:rFonts w:ascii="B Nazanin" w:cs="ArialMT" w:hAnsi="ArialMT" w:eastAsia="B Nazanin"/>
                <w:sz w:val="20"/>
                <w:szCs w:val="20"/>
              </w:rPr>
              <w:t>m.eshaghi.a@ut.ac.ir</w:t>
            </w:r>
          </w:p>
          <w:p w:rsidP="00276DEF" w:rsidR="00276DEF" w:rsidRDefault="00276DEF" w:rsidRPr="00276DEF">
            <w:pPr>
              <w:pStyle w:val="ListParagraph"/>
              <w:bidi/>
              <w:spacing w:after="120" w:before="120"/>
              <w:ind w:firstLine="30" w:left="0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type="dxa" w:w="7370"/>
          </w:tcPr>
          <w:p w:rsidP="00276DEF" w:rsidR="00276DEF" w:rsidRDefault="00F17829" w:rsidRPr="00276DEF">
            <w:pPr>
              <w:pStyle w:val="ListParagraph"/>
              <w:bidi/>
              <w:spacing w:after="120" w:before="120"/>
              <w:ind w:left="0"/>
              <w:jc w:val="both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  <w:r w:rsidRPr="00F17829">
              <w:rPr>
                <w:rFonts w:ascii="B Nazanin" w:cs="B Nazanin" w:eastAsia="Times New Roman" w:hAnsi="Times New Roman"/>
                <w:sz w:val="24"/>
                <w:szCs w:val="24"/>
              </w:rPr>
              <w:t/>
            </w:r>
          </w:p>
        </w:tc>
      </w:tr>
    </w:tbl>
    <w:p w:rsidP="00841D36" w:rsidR="001A2923" w:rsidRDefault="00841D36">
      <w:pPr>
        <w:bidi/>
        <w:ind w:left="1989"/>
        <w:rPr>
          <w:rtl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3D3D948A" wp14:editId="7E784BD2">
                <wp:simplePos x="0" y="0"/>
                <wp:positionH relativeFrom="margin">
                  <wp:posOffset>-123825</wp:posOffset>
                </wp:positionH>
                <wp:positionV relativeFrom="paragraph">
                  <wp:posOffset>85725</wp:posOffset>
                </wp:positionV>
                <wp:extent cx="4695825" cy="0"/>
                <wp:effectExtent b="114300" l="38100" r="47625" t="571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algn="tl" blurRad="50800" dir="2700000" dist="381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9.75pt,6.75pt" id="Straight Connector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JlXTTgIAAPAEAAAOAAAAZHJzL2Uyb0RvYy54bWysVEuP2yAQvlfqf0DcGztOvJtacfaQ1fbS R7Tp40ww2KgYEJA4+fcdwOukD6lSVR8Qw8x888034PXDuZfoxKwTWtV4PssxYorqRqi2xl8+P71Z YeQ8UQ2RWrEaX5jDD5vXr9aDqVihOy0bZhGAKFcNpsad96bKMkc71hM304YpcHJte+LBtG3WWDIA ei+zIs/vskHbxlhNmXNw+piceBPxOWfUf+LcMY9kjYGbj6uN6yGs2WZNqtYS0wk60iD/wKInQkHR CeqReIKOVvwG1QtqtdPcz6juM825oCz2AN3M81+62XfEsNgLiOPMJJP7f7D042lnkWhqvMRIkR5G tPeWiLbzaKuVAgG1Rcug02BcBeFbtbOj5czOhqbP3PaIS2G+whWIMkBj6BxVvkwqs7NHFA6Xd2/L VVFiRF98WYIIUMY6/47pHoVNjaVQQQBSkdN756EshL6EhGOp0FDjYlXelzHMaSmaJyFlcMZLxLbS ohOB8R/axE0e+w+6SWdlDl9oDnCn8GRdkcAnVQBk8UIBkWDoo2d23zUDOsijfSYgYZmvAA01IlBf rObJgNtW3Ic64CKyhWfiJUZW+2/Cd3HEQaIAGTq70pWEfk+9S9ORxHcZYa46QHRkO5GJ1g3PLEwt zSnu/EWyUEqqZ8Zh7jCPRVIuvLirWIRSpvxilCZGhzQO0k6JifQkW2L4c+IYH1ITqSm5+HvVKSNW 1spPyb1Q2v4JwJ/nI2We4kGPm77D9qCbS7zB0QHPKko2/gLCu721Y/r1R7X5AQAA//8DAFBLAwQU AAYACAAAACEAhXrXqNsAAAAJAQAADwAAAGRycy9kb3ducmV2LnhtbEyPzW7CMBCE75X6DtZW4gYO /aFNGgdFlbj01gB3Ey9JRLwOtgPp23erHspptTujmW/z9WR7cUEfOkcKlosEBFLtTEeNgt12M38D EaImo3tHqOAbA6yL+7tcZ8Zd6QsvVWwEh1DItII2xiGTMtQtWh0WbkBi7ei81ZFX30jj9ZXDbS8f k2Qlre6IG1o94EeL9akarQJTU/ns/T7dniJW52N5HtPdp1Kzh6l8BxFxiv9m+MVndCiY6eBGMkH0 CubL9IWtLDzxZMMr94E4/B1kkcvbD4ofAAAA//8DAFBLAQItABQABgAIAAAAIQC2gziS/gAAAOEB AAATAAAAAAAAAAAAAAAAAAAAAABbQ29udGVudF9UeXBlc10ueG1sUEsBAi0AFAAGAAgAAAAhADj9 If/WAAAAlAEAAAsAAAAAAAAAAAAAAAAALwEAAF9yZWxzLy5yZWxzUEsBAi0AFAAGAAgAAAAhACkm VdNOAgAA8AQAAA4AAAAAAAAAAAAAAAAALgIAAGRycy9lMm9Eb2MueG1sUEsBAi0AFAAGAAgAAAAh AIV616jbAAAACQEAAA8AAAAAAAAAAAAAAAAAqAQAAGRycy9kb3ducmV2LnhtbFBLBQYAAAAABAAE APMAAACwBQAAAAA= " o:spid="_x0000_s1026" strokecolor="#7f7f7f [1612]" strokeweight="2.25pt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to="5in,6.75pt" w14:anchorId="1517E445">
                <v:stroke joinstyle="miter"/>
                <v:shadow color="black" offset=".74836mm,.74836mm" on="t" opacity="26214f" origin="-.5,-.5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type="auto" w:w="0"/>
        <w:tblInd w:type="dxa" w:w="-983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830"/>
        <w:gridCol w:w="7503"/>
      </w:tblGrid>
      <w:tr w:rsidR="005B49FC" w:rsidTr="005B49FC">
        <w:trPr>
          <w:trHeight w:val="391"/>
        </w:trPr>
        <w:tc>
          <w:tcPr>
            <w:tcW w:type="dxa" w:w="2830"/>
          </w:tcPr>
          <w:p w:rsidP="005B49FC" w:rsidR="005B49FC" w:rsidRDefault="005B49FC">
            <w:pPr>
              <w:bidi/>
              <w:jc w:val="center"/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</w:rPr>
            </w:pPr>
          </w:p>
          <w:p w:rsidP="00913482" w:rsidR="005B49FC" w:rsidRDefault="005B49FC" w:rsidRPr="005B49FC">
            <w:pPr>
              <w:bidi/>
              <w:ind w:left="732"/>
              <w:rPr>
                <w:rFonts w:ascii="Times New Roman" w:cs="B Nazani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B49FC"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</w:rPr>
              <w:t>تحصیلات</w:t>
            </w:r>
          </w:p>
        </w:tc>
        <w:tc>
          <w:tcPr>
            <w:tcW w:type="dxa" w:w="7503"/>
          </w:tcPr>
          <w:p w:rsidP="00F17829" w:rsidR="00E74C15" w:rsidRDefault="00E74C15">
            <w:pPr>
              <w:pStyle w:val="ListParagraph"/>
              <w:bidi/>
              <w:spacing w:after="120" w:before="120"/>
              <w:ind w:left="360"/>
              <w:rPr>
                <w:rFonts w:ascii="Times New Roman" w:cs="B Nazanin" w:eastAsia="Times New Roman" w:hAnsi="Times New Roman"/>
                <w:sz w:val="24"/>
                <w:szCs w:val="24"/>
              </w:rPr>
            </w:pPr>
          </w:p>
          <w:p w:rsidP="00E74C15" w:rsidR="005B49FC" w:rsidRDefault="00C72043" w:rsidRPr="005B49FC">
            <w:pPr>
              <w:pStyle w:val="ListParagraph"/>
              <w:bidi/>
              <w:spacing w:after="120" w:before="120"/>
              <w:ind w:left="360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  <w:r w:rsidRPr="00C72043">
              <w:rPr>
                <w:rFonts w:ascii="Times New Roman" w:cs="B Nazanin" w:eastAsia="Times New Roman" w:hAnsi="Times New Roman"/>
                <w:sz w:val="24"/>
                <w:szCs w:val="24"/>
              </w:rPr>
              <w:t/>
            </w:r>
            <w:r>
              <w:rPr>
                <w:rFonts w:ascii="B Nazanin" w:hAnsi="B Nazanin" w:cs="B Nazanin" w:eastAsia="B Nazanin"/>
                <w:sz w:val="20"/>
              </w:rPr>
              <w:t>Ph.D ,1379,فقه و حقوق جزا,شهید مطهری</w:t>
              <w:br/>
            </w:r>
            <w:r>
              <w:rPr>
                <w:rFonts w:ascii="B Nazanin" w:hAnsi="B Nazanin" w:cs="B Nazanin" w:eastAsia="B Nazanin"/>
                <w:sz w:val="20"/>
              </w:rPr>
              <w:t>M.Sc ,1370,فقه و حقوق اسلامی,شهید مطهری</w:t>
              <w:br/>
            </w:r>
            <w:r>
              <w:rPr>
                <w:rFonts w:ascii="B Nazanin" w:hAnsi="B Nazanin" w:cs="B Nazanin" w:eastAsia="B Nazanin"/>
                <w:sz w:val="20"/>
              </w:rPr>
              <w:t>کارشناسی,1368,معارف اسلامی,شهید مطهری</w:t>
              <w:br/>
            </w:r>
          </w:p>
        </w:tc>
      </w:tr>
    </w:tbl>
    <w:p w:rsidP="005B49FC" w:rsidR="005B49FC" w:rsidRDefault="005B49FC">
      <w:pPr>
        <w:bidi/>
        <w:ind w:left="1989"/>
        <w:rPr>
          <w:rtl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0B7A87F8" wp14:editId="76BEF095">
                <wp:simplePos x="0" y="0"/>
                <wp:positionH relativeFrom="margin">
                  <wp:posOffset>-104775</wp:posOffset>
                </wp:positionH>
                <wp:positionV relativeFrom="paragraph">
                  <wp:posOffset>112395</wp:posOffset>
                </wp:positionV>
                <wp:extent cx="4695825" cy="0"/>
                <wp:effectExtent b="114300" l="38100" r="47625" t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algn="tl" blurRad="50800" dir="2700000" dist="381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8.25pt,8.85pt" id="Straight Connector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z/3GTQIAAPAEAAAOAAAAZHJzL2Uyb0RvYy54bWysVEuP2yAQvlfqf0DcGzvOZje14uwhq+2l j9WmjzPBYKPyEpA4+fcdwOukD6lSVR8Qw8x888034PX9SUl0ZM4Loxs8n5UYMU1NK3TX4C+fH9+s MPKB6JZIo1mDz8zj+83rV+vB1qwyvZEtcwhAtK8H2+A+BFsXhac9U8TPjGUanNw4RQKYritaRwZA V7KoyvK2GIxrrTOUeQ+nD9mJNwmfc0bDJ849C0g2GLiFtLq07uNabNak7hyxvaAjDfIPLBQRGopO UA8kEHRw4jcoJagz3vAwo0YVhnNBWeoBupmXv3Sz64llqRcQx9tJJv//YOnH45NDom3wEiNNFIxo FxwRXR/Q1mgNAhqHllGnwfoawrf6yY2Wt08uNn3iTiEuhf0KVyDJAI2hU1L5PKnMTgFROLy5fbtc VVCOvviKDBGhrPPhHTMKxU2DpdBRAFKT43sfoCyEvoTEY6nR0OBqtbxbpjBvpGgfhZTRmS4R20qH jgTGv+8yN3lQH0ybz5YlfLE5wJ3Cs3VBAp/UEZClCwVEomEOgbld3w5oLw/umUQJyxWgoVZE6ovV PBtw26q7WAdcRHbwTILEyJnwTYQ+jThKFCFjZxe6ktDvuXdpe5L53iSYiw4QndhOZJJ1xbOIU8tz SrtwliyWkvqZcZg7zGORlYsv7iIWoZTpsBilSdExjYO0U2ImPcmWGf6cOMbH1ExqSq7+XnXKSJWN DlOyEtq4PwGE03ykzHM86HHVd9zuTXtONzg54FklycZfQHy313ZKv/yoNj8AAAD//wMAUEsDBBQA BgAIAAAAIQAf7XXP2wAAAAkBAAAPAAAAZHJzL2Rvd25yZXYueG1sTI/BTsMwEETvSP0Haytxa50W aGiIU0VIXLiRlrsbb5Oo8Tq1nTb8PYs4wHFnnmZn8t1ke3FFHzpHClbLBARS7UxHjYLD/m3xDCJE TUb3jlDBFwbYFbO7XGfG3egDr1VsBIdQyLSCNsYhkzLULVodlm5AYu/kvNWRT99I4/WNw20v10my kVZ3xB9aPeBri/W5Gq0CU1P56P3ndn+OWF1O5WXcHt6Vup9P5QuIiFP8g+GnPleHgjsd3UgmiF7B YrV5YpSNNAXBQLp+4HHHX0EWufy/oPgGAAD//wMAUEsBAi0AFAAGAAgAAAAhALaDOJL+AAAA4QEA ABMAAAAAAAAAAAAAAAAAAAAAAFtDb250ZW50X1R5cGVzXS54bWxQSwECLQAUAAYACAAAACEAOP0h /9YAAACUAQAACwAAAAAAAAAAAAAAAAAvAQAAX3JlbHMvLnJlbHNQSwECLQAUAAYACAAAACEAnM/9 xk0CAADwBAAADgAAAAAAAAAAAAAAAAAuAgAAZHJzL2Uyb0RvYy54bWxQSwECLQAUAAYACAAAACEA H+11z9sAAAAJAQAADwAAAAAAAAAAAAAAAACnBAAAZHJzL2Rvd25yZXYueG1sUEsFBgAAAAAEAAQA 8wAAAK8FAAAAAA== " o:spid="_x0000_s1026" strokecolor="#7f7f7f [1612]" strokeweight="2.25pt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to="361.5pt,8.85pt" w14:anchorId="7B6533C7">
                <v:stroke joinstyle="miter"/>
                <v:shadow color="black" offset=".74836mm,.74836mm" on="t" opacity="26214f" origin="-.5,-.5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type="auto" w:w="0"/>
        <w:tblInd w:type="dxa" w:w="-983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830"/>
        <w:gridCol w:w="7503"/>
      </w:tblGrid>
      <w:tr w:rsidR="005B49FC" w:rsidTr="00223303">
        <w:trPr>
          <w:trHeight w:val="391"/>
        </w:trPr>
        <w:tc>
          <w:tcPr>
            <w:tcW w:type="dxa" w:w="2830"/>
          </w:tcPr>
          <w:p w:rsidP="00223303" w:rsidR="005B49FC" w:rsidRDefault="005B49FC">
            <w:pPr>
              <w:bidi/>
              <w:jc w:val="center"/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</w:rPr>
            </w:pPr>
          </w:p>
          <w:p w:rsidP="00913482" w:rsidR="00913482" w:rsidRDefault="00D8274D">
            <w:pPr>
              <w:bidi/>
              <w:ind w:left="732"/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</w:pPr>
            <w:r w:rsidRPr="00D8274D"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>زمینه</w:t>
            </w:r>
            <w:r w:rsidRPr="00D8274D"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softHyphen/>
            </w:r>
            <w:r w:rsidRPr="00D8274D"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>های تخصصی</w:t>
            </w:r>
          </w:p>
          <w:p w:rsidP="00913482" w:rsidR="005B49FC" w:rsidRDefault="00913482" w:rsidRPr="007A14C4">
            <w:pPr>
              <w:bidi/>
              <w:ind w:left="732"/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 xml:space="preserve">و </w:t>
            </w:r>
            <w:r w:rsidR="00D8274D" w:rsidRPr="00D8274D"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>حرفه</w:t>
            </w:r>
            <w:r w:rsidR="00D8274D" w:rsidRPr="00D8274D"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softHyphen/>
            </w:r>
            <w:r w:rsidR="00D8274D" w:rsidRPr="00D8274D"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type="dxa" w:w="7503"/>
          </w:tcPr>
          <w:p w:rsidP="00F17829" w:rsidR="005B49FC" w:rsidRDefault="005B49FC" w:rsidRPr="00F17829">
            <w:pPr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</w:p>
        </w:tc>
      </w:tr>
    </w:tbl>
    <w:p w:rsidP="005B49FC" w:rsidR="005B49FC" w:rsidRDefault="00D8274D">
      <w:pPr>
        <w:bidi/>
        <w:ind w:left="1989"/>
        <w:rPr>
          <w:rtl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68C60FB5" wp14:editId="115581BA">
                <wp:simplePos x="0" y="0"/>
                <wp:positionH relativeFrom="margin">
                  <wp:posOffset>-133350</wp:posOffset>
                </wp:positionH>
                <wp:positionV relativeFrom="paragraph">
                  <wp:posOffset>128270</wp:posOffset>
                </wp:positionV>
                <wp:extent cx="4695825" cy="0"/>
                <wp:effectExtent b="114300" l="38100" r="47625" t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algn="tl" blurRad="50800" dir="2700000" dist="381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0.5pt,10.1pt" id="Straight Connector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HKztTgIAAPAEAAAOAAAAZHJzL2Uyb0RvYy54bWysVEuP2yAQvlfqf0DcGzvOepNacfaQ1fbS R7Tp40ww2KgYEJA4+fcdwOukD6lSVR8Qw8x888034PXDuZfoxKwTWtV4PssxYorqRqi2xl8+P71Z YeQ8UQ2RWrEaX5jDD5vXr9aDqVihOy0bZhGAKFcNpsad96bKMkc71hM304YpcHJte+LBtG3WWDIA ei+zIs/vs0HbxlhNmXNw+piceBPxOWfUf+LcMY9kjYGbj6uN6yGs2WZNqtYS0wk60iD/wKInQkHR CeqReIKOVvwG1QtqtdPcz6juM825oCz2AN3M81+62XfEsNgLiOPMJJP7f7D042lnkWhqvMRIkR5G tPeWiLbzaKuVAgG1Rcug02BcBeFbtbOj5czOhqbP3PaIS2G+whWIMkBj6BxVvkwqs7NHFA7v7t+W q6LEiL74sgQRoIx1/h3TPQqbGkuhggCkIqf3zkNZCH0JCcdSoaHGxapcljHMaSmaJyFlcMZLxLbS ohOB8R/axE0e+w+6SWdlDl9oDnCn8GRdkcAnVQBk8UIBkWDoo2d23zUDOsijfSYgYZmvAA01IlBf rObJgNtWLEMdcBHZwjPxEiOr/TfhuzjiIFGADJ1d6UpCv6fepelI4nsXYa46QHRkO5GJ1g3PLEwt zSnu/EWyUEqqZ8Zh7jCPRVIuvLirWIRSpvxilCZGhzQO0k6JifQkW2L4c+IYH1ITqSm5+HvVKSNW 1spPyb1Q2v4JwJ/nI2We4kGPm77D9qCbS7zB0QHPKko2/gLCu721Y/r1R7X5AQAA//8DAFBLAwQU AAYACAAAACEA8fU5xNwAAAAJAQAADwAAAGRycy9kb3ducmV2LnhtbEyPzW6DMBCE75X6DtZG6i0x oP4kBBOhSr30VpLeN3gDKHhNbJPQt6+rHtrj7Ixmvyl2sxnElZzvLStIVwkI4sbqnlsFh/3bcg3C B2SNg2VS8EUeduX9XYG5tjf+oGsdWhFL2OeooAthzKX0TUcG/cqOxNE7WWcwROlaqR3eYrkZZJYk z9Jgz/FDhyO9dtSc68ko0A1Xj859bvbnQPXlVF2mzeFdqYfFXG1BBJrDXxh+8CM6lJHpaCfWXgwK llkatwQFWZKBiIGXdP0E4vh7kGUh/y8ovwEAAP//AwBQSwECLQAUAAYACAAAACEAtoM4kv4AAADh AQAAEwAAAAAAAAAAAAAAAAAAAAAAW0NvbnRlbnRfVHlwZXNdLnhtbFBLAQItABQABgAIAAAAIQA4 /SH/1gAAAJQBAAALAAAAAAAAAAAAAAAAAC8BAABfcmVscy8ucmVsc1BLAQItABQABgAIAAAAIQD2 HKztTgIAAPAEAAAOAAAAAAAAAAAAAAAAAC4CAABkcnMvZTJvRG9jLnhtbFBLAQItABQABgAIAAAA IQDx9TnE3AAAAAkBAAAPAAAAAAAAAAAAAAAAAKgEAABkcnMvZG93bnJldi54bWxQSwUGAAAAAAQA BADzAAAAsQUAAAAA " o:spid="_x0000_s1026" strokecolor="#7f7f7f [1612]" strokeweight="2.25pt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to="359.25pt,10.1pt" w14:anchorId="1A947CBA">
                <v:stroke joinstyle="miter"/>
                <v:shadow color="black" offset=".74836mm,.74836mm" on="t" opacity="26214f" origin="-.5,-.5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type="auto" w:w="0"/>
        <w:tblInd w:type="dxa" w:w="-983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830"/>
        <w:gridCol w:w="7503"/>
      </w:tblGrid>
      <w:tr w:rsidR="00D8274D" w:rsidTr="00D8274D">
        <w:trPr>
          <w:trHeight w:val="391"/>
        </w:trPr>
        <w:tc>
          <w:tcPr>
            <w:tcW w:type="dxa" w:w="2830"/>
          </w:tcPr>
          <w:p w:rsidP="00223303" w:rsidR="00D8274D" w:rsidRDefault="00D8274D">
            <w:pPr>
              <w:bidi/>
              <w:jc w:val="center"/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</w:rPr>
            </w:pPr>
          </w:p>
          <w:p w:rsidP="007A14C4" w:rsidR="00D8274D" w:rsidRDefault="00D8274D" w:rsidRPr="005B49FC">
            <w:pPr>
              <w:bidi/>
              <w:ind w:left="732"/>
              <w:rPr>
                <w:rFonts w:ascii="Times New Roman" w:cs="B Nazanin" w:eastAsia="Times New Roman" w:hAnsi="Times New Roman"/>
                <w:b/>
                <w:bCs/>
                <w:sz w:val="24"/>
                <w:szCs w:val="24"/>
                <w:rtl/>
              </w:rPr>
            </w:pPr>
            <w:r w:rsidRPr="00D8274D"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>سوابق کاري</w:t>
            </w:r>
            <w:r w:rsidR="00F17829"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 xml:space="preserve"> و فعالیت های اجرایی</w:t>
            </w:r>
          </w:p>
        </w:tc>
        <w:tc>
          <w:tcPr>
            <w:tcW w:type="dxa" w:w="7503"/>
          </w:tcPr>
          <w:p w:rsidP="00D8734B" w:rsidR="00D8274D" w:rsidRDefault="00D8734B" w:rsidRPr="00D8734B">
            <w:pPr>
              <w:pStyle w:val="ListParagraph"/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  <w:r w:rsidRPr="00D8734B">
              <w:rPr>
                <w:rFonts w:ascii="Times New Roman" w:cs="B Nazanin" w:eastAsia="Times New Roman" w:hAnsi="Times New Roman"/>
                <w:sz w:val="24"/>
                <w:szCs w:val="24"/>
              </w:rPr>
              <w:t/>
            </w:r>
          </w:p>
        </w:tc>
      </w:tr>
      <w:tr w:rsidR="00D8274D" w:rsidTr="00AC59BA">
        <w:trPr>
          <w:trHeight w:val="391"/>
        </w:trPr>
        <w:tc>
          <w:tcPr>
            <w:tcW w:type="dxa" w:w="2830"/>
          </w:tcPr>
          <w:p w:rsidP="00F17829" w:rsidR="00D8274D" w:rsidRDefault="00D8274D" w:rsidRPr="005B49FC">
            <w:pPr>
              <w:bidi/>
              <w:rPr>
                <w:rFonts w:ascii="Times New Roman" w:cs="B Nazanin" w:eastAsia="Times New Roman" w:hAnsi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type="dxa" w:w="7503"/>
          </w:tcPr>
          <w:p w:rsidP="00D8734B" w:rsidR="00D8274D" w:rsidRDefault="00D8274D" w:rsidRPr="00D8734B">
            <w:pPr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</w:p>
        </w:tc>
      </w:tr>
    </w:tbl>
    <w:p w:rsidP="00D8274D" w:rsidR="00D8274D" w:rsidRDefault="00D8274D">
      <w:pPr>
        <w:bidi/>
        <w:rPr>
          <w:rtl/>
        </w:rPr>
      </w:pPr>
    </w:p>
    <w:p w:rsidP="00A759FA" w:rsidR="00A759FA" w:rsidRDefault="00A759FA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3608C33" wp14:editId="19EF52CD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4695825" cy="0"/>
                <wp:effectExtent b="114300" l="38100" r="47625" t="571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algn="tl" blurRad="50800" dir="2700000" dist="381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0,5.1pt" id="Straight Connector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JBk9TwIAAPAEAAAOAAAAZHJzL2Uyb0RvYy54bWysVE2P2yAQvVfqf0DcGzvOejex4uwhq+2l H6vNtj0TDDYqBgQkTv59B/A66YdUqaoPiGFm3rx5A17fn3qJjsw6oVWN57McI6aoboRqa/zl5fHd EiPniWqI1IrV+Mwcvt+8fbMeTMUK3WnZMIsARLlqMDXuvDdVljnasZ64mTZMgZNr2xMPpm2zxpIB 0HuZFXl+mw3aNsZqypyD04fkxJuIzzmj/jPnjnkkawzcfFxtXPdhzTZrUrWWmE7QkQb5BxY9EQqK TlAPxBN0sOI3qF5Qq53mfkZ1n2nOBWWxB+hmnv/Sza4jhsVeQBxnJpnc/4Oln45PFommxiuMFOlh RDtviWg7j7ZaKRBQW7QKOg3GVRC+VU92tJx5sqHpE7c94lKYr3AFogzQGDpFlc+TyuzkEYXDm9tV uSxKjOirL0sQAcpY598z3aOwqbEUKghAKnL84DyUhdDXkHAsFRpqXCzLuzKGOS1F8yikDM54idhW WnQkMP59m7jJQ/9RN+mszOELzQHuFJ6sCxL4pAqALF4oIBIMffDM7rpmQHt5sM8EJCzzJaChRgTq i+U8GXDbirtQB1xEtvBMvMTIav9N+C6OOEgUIENnF7qS0O+pd2k6kvjeRJiLDhAd2U5konXFMwtT S3OKO3+WLJSS6plxmDvMY5GUCy/uIhahlCm/GKWJ0SGNg7RTYiI9yZYY/pw4xofURGpKLv5edcqI lbXyU3IvlLZ/AvCn+UiZp3jQ46rvsN3r5hxvcHTAs4qSjb+A8G6v7Zh++VFtfgAAAP//AwBQSwME FAAGAAgAAAAhAN7z3LLYAAAABgEAAA8AAABkcnMvZG93bnJldi54bWxMj81uwjAQhO+VeAdrK/VW nNI/EuKgCIlLbw30buIliYjXwXYgvH236qE9zsxq5tt8PdleXNCHzpGCp3kCAql2pqNGwX63fVyC CFGT0b0jVHDDAOtidpfrzLgrfeKlio3gEgqZVtDGOGRShrpFq8PcDUicHZ23OrL0jTReX7nc9nKR JG/S6o54odUDblqsT9VoFZiayhfvv9LdKWJ1PpbnMd1/KPVwP5UrEBGn+HcMP/iMDgUzHdxIJohe AT8S2U0WIDh9f05fQRx+DVnk8j9+8Q0AAP//AwBQSwECLQAUAAYACAAAACEAtoM4kv4AAADhAQAA EwAAAAAAAAAAAAAAAAAAAAAAW0NvbnRlbnRfVHlwZXNdLnhtbFBLAQItABQABgAIAAAAIQA4/SH/ 1gAAAJQBAAALAAAAAAAAAAAAAAAAAC8BAABfcmVscy8ucmVsc1BLAQItABQABgAIAAAAIQDgJBk9 TwIAAPAEAAAOAAAAAAAAAAAAAAAAAC4CAABkcnMvZTJvRG9jLnhtbFBLAQItABQABgAIAAAAIQDe 89yy2AAAAAYBAAAPAAAAAAAAAAAAAAAAAKkEAABkcnMvZG93bnJldi54bWxQSwUGAAAAAAQABADz AAAArgUAAAAA " o:spid="_x0000_s1026" strokecolor="#7f7f7f [1612]" strokeweight="2.25pt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to="369.75pt,5.1pt" w14:anchorId="5B95CC63">
                <v:stroke joinstyle="miter"/>
                <v:shadow color="black" offset=".74836mm,.74836mm" on="t" opacity="26214f" origin="-.5,-.5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type="auto" w:w="0"/>
        <w:tblInd w:type="dxa" w:w="-983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680"/>
        <w:gridCol w:w="7503"/>
      </w:tblGrid>
      <w:tr w:rsidR="00AC59BA" w:rsidTr="007A14C4">
        <w:trPr>
          <w:trHeight w:val="391"/>
        </w:trPr>
        <w:tc>
          <w:tcPr>
            <w:tcW w:type="dxa" w:w="2680"/>
          </w:tcPr>
          <w:p w:rsidP="007A14C4" w:rsidR="007A14C4" w:rsidRDefault="00AC59BA" w:rsidRPr="007A14C4">
            <w:pPr>
              <w:bidi/>
              <w:ind w:left="724"/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lang w:bidi="fa-IR"/>
              </w:rPr>
            </w:pPr>
            <w:r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 xml:space="preserve">فعالیت های </w:t>
            </w:r>
            <w:bookmarkStart w:id="0" w:name="_GoBack"/>
            <w:bookmarkEnd w:id="0"/>
            <w:r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type="dxa" w:w="7503"/>
          </w:tcPr>
          <w:p w:rsidP="00507C6E" w:rsidR="00507C6E" w:rsidRDefault="00507C6E">
            <w:pPr>
              <w:pStyle w:val="ListParagraph"/>
              <w:numPr>
                <w:ilvl w:val="0"/>
                <w:numId w:val="5"/>
              </w:numPr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B Nazanin" w:eastAsia="Times New Roman" w:hAnsi="Times New Roman" w:hint="cs"/>
                <w:sz w:val="24"/>
                <w:szCs w:val="24"/>
                <w:rtl/>
                <w:lang w:bidi="fa-IR"/>
              </w:rPr>
              <w:t>مقالات</w:t>
            </w:r>
          </w:p>
          <w:p w:rsidP="00D8734B" w:rsidR="00507C6E" w:rsidRDefault="00D8734B" w:rsidRPr="00D8734B">
            <w:pPr>
              <w:pStyle w:val="ListParagraph"/>
              <w:bidi/>
              <w:spacing w:after="120" w:before="120"/>
              <w:ind w:left="2160"/>
              <w:jc w:val="both"/>
              <w:rPr>
                <w:rFonts w:ascii="Times New Roman" w:cs="B Nazanin" w:eastAsia="Times New Roman" w:hAnsi="Times New Roman"/>
                <w:lang w:bidi="fa-IR"/>
              </w:rPr>
            </w:pPr>
            <w:r w:rsidRPr="00D8734B">
              <w:rPr>
                <w:rFonts w:ascii="Times New Roman" w:cs="B Nazanin" w:eastAsia="Times New Roman" w:hAnsi="Times New Roman"/>
                <w:lang w:bidi="fa-IR"/>
              </w:rPr>
              <w:t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بررسی جایگاه بیماری های عصبی در موانع حضانت. زنگی آبادی محمدرضا, اسحاقی محمد, خادمی پور رحیمه (1398)., فصلنامه حقوق پزشکی, سیزدهم(51), 65-88.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قلمرو آزادی زن پس از ازدواج. اسحاقی محمد, شعبانی مهدیه (1398)., مطالعات راهبردی زنان, 21(84), 133-151.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عفاف در احگام شرعی. اسحاقی محمد, هادوی فر محمد مهدی (1397)., فقه و مبانی حقوق اسلامی, 51(2).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بررسی تطبیقی مرور زمان در فقه و حقوق کیفری ایران با رویکردی به نظرات امام خمینی. رجبی اکبر, مهدوی پور اعظم, اسحاقی محمد (1397)., متین (امام خمینی و انقلاب اسلامی) پژوهشکده امام خمینی (ره), بیستم(79), 47-70.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ارزیابی نقش تعدیل گر باورهای دینی در اعتلای فرهنگ ایثار با وجود بی عدالتی های اجتماعی(مطالعه موردی:دانشجویان دانشگاه شهید باهنر کرمان). اسحاقی محمد, زنگی آبادی محمدرضا, سالطان نژاد نیما, خادمی پور رحیمه (1396)., فرهنگ در دانشگاه اسلامی, سال هشتم -شماره سوم(28), 319-336.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چالش های فرزندآوری زنان شاغل در یک مطالعه کیفی. اسحاقی محمد, محبی سیدفاطمه, پاپی نژاد شهربانو, جهاندار زینب (1393)., زن در توسعه و سیاست, 12(1), 11-134.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بررسی مجازات سرقت از فرزند. اسحاقی محمد (1392)., فقه و مبانی حقوق اسلامی, سال 42(2), 161-181.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اهمیت تدوین پیوست خانواده در قوانین و طرحهای کلان فرهنگی اجتماعی ،اقتصادی و سیاسی کشور. کوهساری زهرا, اسحاقی محمد (1392)., فصلنامه فرهنگی تربیتی زنان و خانواده, 7(22), 147-200.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اهمیت تدوین پیوست خانواده در قوانین و طرحهای کلان فرهنگی ،اجتماعی،اقتصادی وسیاسی کشور. اسحاقی محمد, کوهساری زهرا (1392)., فصلنامه فرهنگی تربیتی زنان و خانواده, هفتم(22), 147-200.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سنجش عوامل اجتماعی موثر بر درخواست طلاق زنان در شهر تهران. اسحاقی محمد,  سیده فاطمه محبی,  ستار پروین,  فریبرز محمدی (1391)., زن در توسعه و سیاست, 10(3), -.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بررسی رشته مطالعات خانواده. اسحاقی محمد (1390)., مطالعات معرفتی در دانشگاه اسلامی, 15(3), 115-140.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مجازات فرزندکشی در قرآن. اسحاقی محمد (1388)., پژوهش دینی, -(18), 33-50.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جرایم رایانه ای و اینترنتی. اسحاقی محمد (1379)., فصلنامه دانش انتظامی, سال دوم(اول), 24-53.</w:t>
              <w:br/>
              <w:br/>
            </w:r>
          </w:p>
          <w:p w:rsidP="00507C6E" w:rsidR="00507C6E" w:rsidRDefault="00507C6E">
            <w:pPr>
              <w:pStyle w:val="ListParagraph"/>
              <w:bidi/>
              <w:spacing w:after="120" w:before="120"/>
              <w:ind w:left="1440"/>
              <w:rPr>
                <w:rFonts w:ascii="Times New Roman" w:cs="B Nazanin" w:eastAsia="Times New Roman" w:hAnsi="Times New Roman"/>
                <w:sz w:val="24"/>
                <w:szCs w:val="24"/>
                <w:lang w:bidi="fa-IR"/>
              </w:rPr>
            </w:pPr>
          </w:p>
          <w:p w:rsidP="00507C6E" w:rsidR="00507C6E" w:rsidRDefault="00507C6E">
            <w:pPr>
              <w:pStyle w:val="ListParagraph"/>
              <w:numPr>
                <w:ilvl w:val="0"/>
                <w:numId w:val="5"/>
              </w:numPr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cs="B Nazanin" w:eastAsia="Times New Roman" w:hAnsi="Times New Roman" w:hint="cs"/>
                <w:sz w:val="24"/>
                <w:szCs w:val="24"/>
                <w:rtl/>
                <w:lang w:bidi="fa-IR"/>
              </w:rPr>
              <w:t>کنفرانس ها</w:t>
            </w:r>
          </w:p>
          <w:p w:rsidP="00D8734B" w:rsidR="00507C6E" w:rsidRDefault="00D8734B" w:rsidRPr="00D8734B">
            <w:pPr>
              <w:pStyle w:val="ListParagraph"/>
              <w:bidi/>
              <w:spacing w:after="120" w:before="120"/>
              <w:ind w:left="2160"/>
              <w:jc w:val="both"/>
              <w:rPr>
                <w:rFonts w:ascii="Times New Roman" w:cs="B Nazanin" w:eastAsia="Times New Roman" w:hAnsi="Times New Roman"/>
                <w:lang w:bidi="fa-IR"/>
              </w:rPr>
            </w:pPr>
            <w:r w:rsidRPr="00D8734B">
              <w:rPr>
                <w:rFonts w:ascii="Times New Roman" w:cs="B Nazanin" w:eastAsia="Times New Roman" w:hAnsi="Times New Roman"/>
                <w:lang w:bidi="fa-IR"/>
              </w:rPr>
              <w:t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وضعیت اشتغال ومشارکت زنان. فدایی مختار خانلو زهرا, اسحاقی محمد (1397)., همایش زن، اشتغال و اقتصاد مقاومتی, 8-9 بهمن, تهران, ایران.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بررسی وضعیت فرهنگی و شاخص ها و چالش های جمعیتی. اسحاقی محمد (1393)., سلامت خانواده و تعالی جمعیت -بسیج جامعه پزشکی کشور, 14-14 آذر, تهران, ایران.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فرآیند تصویب و اجرای طرح های ملی. اسحاقی محمد (1393)., سومین همایش ملی پژوهش اجتماعی وفرهنگی در جامعه ایران, 26-27 آبان, تهران, ایران.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بررسی مصوبه شورای عالی انقلاب فرهنگی در خصوص سیاست های جمعیتی. اسحاقی محمد (1391)., جمعیت ، تعالی و راهبردها, 22-23 بهمن, تهران, ایران.</w:t>
              <w:br/>
              <w:br/>
            </w:r>
          </w:p>
          <w:p w:rsidP="00D8734B" w:rsidR="00D8734B" w:rsidRDefault="00507C6E">
            <w:pPr>
              <w:pStyle w:val="ListParagraph"/>
              <w:numPr>
                <w:ilvl w:val="0"/>
                <w:numId w:val="5"/>
              </w:numPr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cs="B Nazanin" w:eastAsia="Times New Roman" w:hAnsi="Times New Roman" w:hint="cs"/>
                <w:sz w:val="24"/>
                <w:szCs w:val="24"/>
                <w:rtl/>
                <w:lang w:bidi="fa-IR"/>
              </w:rPr>
              <w:t xml:space="preserve">کتب </w:t>
            </w:r>
          </w:p>
          <w:p w:rsidP="00D8734B" w:rsidR="00E8693D" w:rsidRDefault="00D8734B">
            <w:pPr>
              <w:pStyle w:val="ListParagraph"/>
              <w:bidi/>
              <w:spacing w:after="120" w:before="120"/>
              <w:ind w:left="1440"/>
              <w:rPr>
                <w:rFonts w:ascii="Times New Roman" w:cs="B Nazanin" w:eastAsia="Times New Roman" w:hAnsi="Times New Roman"/>
                <w:sz w:val="24"/>
                <w:szCs w:val="24"/>
                <w:lang w:bidi="fa-IR"/>
              </w:rPr>
            </w:pPr>
            <w:r w:rsidRPr="00D8734B">
              <w:rPr>
                <w:rFonts w:ascii="Times New Roman" w:cs="B Nazanin" w:eastAsia="Times New Roman" w:hAnsi="Times New Roman"/>
                <w:sz w:val="24"/>
                <w:szCs w:val="24"/>
                <w:lang w:bidi="fa-IR"/>
              </w:rPr>
              <w:t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طرح ها وسیاست های اقتصادی ،اجتماعی افزایش موالید در کشورهای منخب و ارایه الگوی متناسب با شرایط ایران. محمودی محمد جواد, اسحاقی محمد, سباح مونس (1397).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تحولات خانواده در ایران. اسحاقی محمد (1395).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شاخص های جمعیتی و آخرین وضعیت سیاست های جمعیتی. اسحاقی محمد (1395).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مولفه های سلامت اجتماعی در اسلام و سنجش آن. اسحاقی محمد, شمسایی محمد مهدی (1395).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جوانان ،دینداری و هویت اسلامی-ایرانی. اسحاقی محمد, مهرابی کلی بیکی حمید (1395).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سلامت خانواده و تعالی جمعیت. محمودی محمد جواد, اسحاقی محمد, سباح مونس (1394).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>- بررسی وضعیت تعطیلات در ایران. اسحاقی محمد (1389).</w:t>
              <w:br/>
              <w:br/>
            </w:r>
          </w:p>
          <w:p w:rsidP="00E8693D" w:rsidR="00D8734B" w:rsidRDefault="00D8734B" w:rsidRPr="00E8693D">
            <w:pPr>
              <w:rPr>
                <w:lang w:bidi="fa-IR"/>
              </w:rPr>
            </w:pPr>
          </w:p>
          <w:p w:rsidP="007A14C4" w:rsidR="00575C15" w:rsidRDefault="00575C15" w:rsidRPr="007A14C4">
            <w:pPr>
              <w:pStyle w:val="ListParagraph"/>
              <w:numPr>
                <w:ilvl w:val="0"/>
                <w:numId w:val="5"/>
              </w:numPr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cs="B Nazanin" w:eastAsia="Times New Roman" w:hAnsi="Times New Roman" w:hint="cs"/>
                <w:sz w:val="24"/>
                <w:szCs w:val="24"/>
                <w:rtl/>
                <w:lang w:bidi="fa-IR"/>
              </w:rPr>
              <w:t>مجلات</w:t>
            </w:r>
          </w:p>
          <w:p w:rsidP="006B758D" w:rsidR="00575C15" w:rsidRDefault="007A14C4" w:rsidRPr="00575C15">
            <w:pPr>
              <w:bidi/>
              <w:spacing w:after="120" w:before="120"/>
              <w:rPr>
                <w:rFonts w:ascii="Times New Roman" w:cs="B Nazani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71552" simplePos="0" wp14:anchorId="511938B9" wp14:editId="4FA1DFBB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278765</wp:posOffset>
                      </wp:positionV>
                      <wp:extent cx="4695825" cy="0"/>
                      <wp:effectExtent b="114300" l="38100" r="47625" t="571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58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algn="tl" blurRad="50800" dir="2700000" dist="381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from="-10.4pt,21.95pt" id="Straight Connector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kEVYTgIAAPIEAAAOAAAAZHJzL2Uyb0RvYy54bWysVEuP2yAQvlfqf0DcGzvOZje14uwhq+2l j9WmjzPBYKPyEpA4+fcdwOukD6lSVR8Qw8x888034PX9SUl0ZM4Loxs8n5UYMU1NK3TX4C+fH9+s MPKB6JZIo1mDz8zj+83rV+vB1qwyvZEtcwhAtK8H2+A+BFsXhac9U8TPjGUanNw4RQKYritaRwZA V7KoyvK2GIxrrTOUeQ+nD9mJNwmfc0bDJ849C0g2GLiFtLq07uNabNak7hyxvaAjDfIPLBQRGopO UA8kEHRw4jcoJagz3vAwo0YVhnNBWeoBupmXv3Sz64llqRcQx9tJJv//YOnH45NDooXZgTyaKJjR Ljgiuj6grdEaFDQOgROUGqyvIWGrn9xoefvkYtsn7hTiUtivAJSEgNbQKel8nnRmp4AoHN7cvl2u qiVG9MVXZIgIZZ0P75hRKG4aLIWOEpCaHN/7AGUh9CUkHkuNhgZXq+XdMoV5I0X7KKSMznSN2FY6 dCRwAfZd5iYP6oNp89myhC82B7hTeLYuSOCTOgKydKWASDTMITC369sB7eXBPRMQcVmuAA21IlJf rObZgPtW3cU64CKyg4cSJEbOhG8i9GnIUaIIGTu70JWEfs+9S9uTzPcmwVx0gOjEdiKTrCueRZxa nlPahbNksZTUz4zD5GEei6xcfHMXsQilTIfFKE2KjmkcpJ0SM+lJtszw58QxPqZmUlNy9feqU0aq bHSYkpXQxv0JIJzmI2We40GPq77jdm/ac7rByQEPK0k2/gTiy722U/rlV7X5AQAA//8DAFBLAwQU AAYACAAAACEAMAgVFtwAAAAJAQAADwAAAGRycy9kb3ducmV2LnhtbEyPwW7CMBBE75X4B2uRegMH igpJ46CoUi+9NdC7iZckIl4HewPp39dVD+1xZ0czb/L9ZHtxQx86RwpWywQEUu1MR42C4+FtsQMR WJPRvSNU8IUB9sXsIdeZcXf6wFvFjYghFDKtoGUeMilD3aLVYekGpPg7O281x9M30nh9j+G2l+sk eZZWdxQbWj3ga4v1pRqtAlNTufH+Mz1cGKvrubyO6fFdqcf5VL6AYJz4zww/+BEdish0ciOZIHoF i3US0VnB5ikFEQ3b1W4L4vQryCKX/xcU3wAAAP//AwBQSwECLQAUAAYACAAAACEAtoM4kv4AAADh AQAAEwAAAAAAAAAAAAAAAAAAAAAAW0NvbnRlbnRfVHlwZXNdLnhtbFBLAQItABQABgAIAAAAIQA4 /SH/1gAAAJQBAAALAAAAAAAAAAAAAAAAAC8BAABfcmVscy8ucmVsc1BLAQItABQABgAIAAAAIQCE kEVYTgIAAPIEAAAOAAAAAAAAAAAAAAAAAC4CAABkcnMvZTJvRG9jLnhtbFBLAQItABQABgAIAAAA IQAwCBUW3AAAAAkBAAAPAAAAAAAAAAAAAAAAAKgEAABkcnMvZG93bnJldi54bWxQSwUGAAAAAAQA BADzAAAAsQUAAAAA " o:spid="_x0000_s1026" strokecolor="#7f7f7f [1612]" strokeweight="2.25pt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to="359.35pt,21.95pt" w14:anchorId="05550DF1">
                      <v:stroke joinstyle="miter"/>
                      <v:shadow color="black" offset=".74836mm,.74836mm" on="t" opacity="26214f" origin="-.5,-.5"/>
                      <w10:wrap anchorx="margin"/>
                    </v:line>
                  </w:pict>
                </mc:Fallback>
              </mc:AlternateContent>
            </w:r>
          </w:p>
          <w:p w:rsidP="00507C6E" w:rsidR="00507C6E" w:rsidRDefault="00507C6E" w:rsidRPr="00D8274D">
            <w:pPr>
              <w:pStyle w:val="ListParagraph"/>
              <w:bidi/>
              <w:spacing w:after="120" w:before="120"/>
              <w:ind w:left="1440"/>
              <w:rPr>
                <w:rFonts w:ascii="Times New Roman" w:cs="B Nazani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type="auto" w:w="0"/>
        <w:tblInd w:type="dxa" w:w="-983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830"/>
        <w:gridCol w:w="7503"/>
      </w:tblGrid>
      <w:tr w:rsidR="007A14C4" w:rsidTr="00223303">
        <w:trPr>
          <w:trHeight w:val="391"/>
        </w:trPr>
        <w:tc>
          <w:tcPr>
            <w:tcW w:type="dxa" w:w="2830"/>
          </w:tcPr>
          <w:p w:rsidP="00223303" w:rsidR="007A14C4" w:rsidRDefault="007A14C4">
            <w:pPr>
              <w:bidi/>
              <w:jc w:val="center"/>
              <w:rPr>
                <w:rFonts w:ascii="Times New Roman" w:cs="B Nazanin" w:eastAsia="Times New Roman" w:hAnsi="Times New Roman"/>
                <w:b/>
                <w:bCs/>
                <w:color w:themeColor="text1" w:themeTint="A6" w:val="595959"/>
                <w:sz w:val="24"/>
                <w:szCs w:val="24"/>
                <w:rtl/>
              </w:rPr>
            </w:pPr>
          </w:p>
          <w:p w:rsidP="00913482" w:rsidR="007A14C4" w:rsidRDefault="007A14C4" w:rsidRPr="005B49FC">
            <w:pPr>
              <w:bidi/>
              <w:ind w:left="732"/>
              <w:rPr>
                <w:rFonts w:ascii="Times New Roman" w:cs="B Nazanin" w:eastAsia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B Nazanin" w:eastAsia="Times New Roman" w:hAnsi="Times New Roman" w:hint="cs"/>
                <w:b/>
                <w:bCs/>
                <w:color w:themeColor="text1" w:themeTint="A6" w:val="595959"/>
                <w:sz w:val="24"/>
                <w:szCs w:val="24"/>
                <w:rtl/>
              </w:rPr>
              <w:t>پایان نامه ها و رساله ها</w:t>
            </w:r>
          </w:p>
        </w:tc>
        <w:tc>
          <w:tcPr>
            <w:tcW w:type="dxa" w:w="7503"/>
          </w:tcPr>
          <w:p w:rsidP="00D8734B" w:rsidR="007A14C4" w:rsidRDefault="00D8734B" w:rsidRPr="00D8734B">
            <w:pPr>
              <w:pStyle w:val="ListParagraph"/>
              <w:bidi/>
              <w:spacing w:after="120" w:before="120"/>
              <w:ind w:left="360"/>
              <w:rPr>
                <w:rFonts w:ascii="Times New Roman" w:cs="B Nazanin" w:eastAsia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cs="B Nazanin" w:eastAsia="Times New Roman" w:hAnsi="Times New Roman"/>
                <w:sz w:val="24"/>
                <w:szCs w:val="24"/>
              </w:rPr>
              <w:t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Juridical and Jurisprudential Principles of Postponing the sentence of the Judgment and its Scope from the Perspective of Jurisprudence and Islamic Lawسلمان اکبری,محمد اسحاقیکارشناسی ارشد، 1398/07/15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آسیب شناسی احکام فقهی حقوقی حضانت (با رویکرد ارائه راهکارهای رفع چالش های آن)متینه حاجی آقاشریفی,محمد اسحاقیکارشناسی ارشد، 1398/06/30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نظارت متقابل مردم و حکومت: مطالعه تطبیقی فقه اسلامی و آمبودزمانمحمدعلی اسدیان کوهستانی,محمد اسحاقیکارشناسی ارشد، 1397/11/28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حقیقت حق انتفاع و واکاوی گستره آن در فقه امامیه و حقوق ایرانمعصومه تسلیخ,محمد اسحاقیکارشناسی ارشد، 1397/11/27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Criminal Aspects of Financial Action Task Force (FATF) in the Perspective of                   Islamic jurisprudenceبهزاد شاهنده هل آباد,محمد اسحاقیکارشناسی ارشد، 1397/06/20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سیاست جنایی اسلام در مواجهه با بدعت (بررسی تطبیقی در مذاهب اسلامی)علی دادخواه,محمد اسحاقیدکتری، 1396/12/12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جریان خیار عیب در اجارهفاطمه زارع منشادی,محمد اسحاقیکارشناسی ارشد، 1396/06/27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School of Theology and Islamic Studies Jurisprudential and legal principles of crime detectionداود محمدی اشتیبن,محمد اسحاقیکارشناسی ارشد، 1396/06/27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the religion of the murdered and the impact of that on the  retaliation In terms of Islamic law and the rights of iranزکریا حسینی,محمد اسحاقیدکتری، 1395/11/12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میزان تطابق قانون مدنی ایران و عراق با حکم فقهی مهریهسهیب رشید,محمد اسحاقیکارشناسی ارشد، 1395/10/12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|علم اجمالی به وجود جانی یا عامل مسئولیت مدنی بین دو یا چند نفر معین(بررسی فقهی ماده 744 قانون مجازات اسلامی)میثم محمودی سیدابادی,محمد اسحاقیکارشناسی ارشد، 1395/06/28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اختیار حاکم در تعدیل، تبدیل و اسقاط مجازات های منصوص شرعیمصطفی مسعودیان,محمد اسحاقیدکتری، 1395/06/28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مطالعه تطبیقی اجرای مجدد مجازاتزینب سرداری,محمد اسحاقیکارشناسی ارشد، 1394/7/13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میزان کارآمدی قاعده نفی حرج در مشروعیت سقط جنین ناشی از تجاوز به عنف و ناقص الخلقهمرضیه حکمتیان,محمد اسحاقیکارشناسی ارشد، 1394/11/26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کیفر بدنی و کرامت بشرعلی اصغر افشاری,محمد اسحاقیکارشناسی ارشد، 1394/06/29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رجوع در عقود وارد بر عمل و آثار ناشی از آنعلی روحانی تبار,محمد اسحاقیدکتری، 1394/06/15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بررسی فقهی و حقوقی جرم قذف و دشنام (با رویکرد پاسخ به مسائل نو پدید)مجتبی صادقی کهمینی,محمد اسحاقیدکتری، 1393/11/14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مبانی انسان شناسانه حاکم بر فقه اسلامیزهرا قربانی,محمد اسحاقیکارشناسی ارشد، 1393/06/02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احکام و مبانی فقهی مستفاد از پیمان غدیر خملیلا منتظری,محمد اسحاقیکارشناسی ارشد، 1393/03/31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اسقاط خیار غبن و آثار فقهی و حقوقی ناشی از آنعلی حسین مهدیان,محمد اسحاقیکارشناسی ارشد، 1392/11/27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جایگاه عفاف در احکام شرعیمحمدمهدی هادوی فر,محمد اسحاقیکارشناسی ارشد، 1392/10/30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بررسی فقهی حقوقی شرکتهای تجاری و مدنی وجوه افتراق و اشتراکمصطفی یوسفی هریکنده,محمد اسحاقیکارشناسی ارشد، 1392/07/30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بررسی فقهی ـ حقوقی اعمال منافی عفت عمومیحامد رحمانی,محمد اسحاقیکارشناسی ارشد، 1392/06/30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کودک آزاری با رویکردی بر حقوق کودک و نقد مواد مرتبط در کنوانسیون حقوق کودکالهام بحرالعلوم,محمد اسحاقیکارشناسی ارشد، 1391/07/15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جرایم علیه امنیت اجتماعی و مجازات های آنمجتبی مومنی رنانی,محمد اسحاقیکارشناسی ارشد، 1391/07/03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تاثیر زمان و مکان بر میزان و نحوه اجرای مجازات در فقه مذاهب اسلامیحسین قنبری,محمد اسحاقیکارشناسی ارشد، 1390/11/16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بررسی فقهی و حقوقی نظر اهل خبره در اثبات دعواسهیلا نمازی,محمد اسحاقیکارشناسی ارشد، 1390/10/27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بررسی فقهی ، حقوقی شرط عام المجاعه (سال قحطی) و اضطرار در سرقتپردیس شریعتی,محمد اسحاقیکارشناسی ارشد، 1390/10/20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بررسی فقهی حقوقی اختیارات حاکم در تعزیزاتسیف اله احدی,محمد اسحاقیکارشناسی ارشد، 1390/09/26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ترجمه و تحقیق کتاب الصداق از کتاب المبسوط فی فقه الامامیهسمانه اسفندانی,محمد اسحاقیکارشناسی ارشد، 1389/11/30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تاثیر جهل در مسولیت جزاییمهشید ریسه,محمد اسحاقیکارشناسی ارشد، 1389/11/30 </w:t>
              <w:br/>
              <w:br/>
            </w:r>
            <w:r>
              <w:rPr>
                <w:rFonts w:ascii="B Nazanin" w:hAnsi="B Nazanin" w:cs="B Nazanin" w:eastAsia="B Nazanin"/>
                <w:b w:val="true"/>
                <w:sz w:val="20"/>
              </w:rPr>
              <w:t xml:space="preserve">- ترجمه و تحقیق کتاب « الاجاره » از کتاب « المبسوط فی فقه الامامیه »مینا طاهرپور,محمد اسحاقیکارشناسی ارشد، 1389/11/09 </w:t>
              <w:br/>
              <w:br/>
            </w:r>
          </w:p>
        </w:tc>
      </w:tr>
    </w:tbl>
    <w:p w:rsidP="00A759FA" w:rsidR="00A759FA" w:rsidRDefault="00A759FA">
      <w:pPr>
        <w:bidi/>
      </w:pPr>
    </w:p>
    <w:sectPr w:rsidR="00A759FA" w:rsidSect="00243B3C">
      <w:headerReference r:id="rId7" w:type="default"/>
      <w:footerReference r:id="rId8" w:type="default"/>
      <w:pgSz w:h="15840" w:w="12240"/>
      <w:pgMar w:bottom="1440" w:footer="708" w:gutter="0" w:header="708" w:left="1440" w:right="1440" w:top="12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D2" w:rsidRDefault="00AC6AD2" w:rsidP="001A2923">
      <w:pPr>
        <w:spacing w:after="0" w:line="240" w:lineRule="auto"/>
      </w:pPr>
      <w:r>
        <w:separator/>
      </w:r>
    </w:p>
  </w:endnote>
  <w:endnote w:type="continuationSeparator" w:id="0">
    <w:p w:rsidR="00AC6AD2" w:rsidRDefault="00AC6AD2" w:rsidP="001A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360C87" w:rsidR="00CE3801" w:rsidRDefault="00CE3801" w:rsidRPr="00764803">
    <w:pPr>
      <w:pStyle w:val="Footer"/>
      <w:bidi/>
      <w:rPr>
        <w:rtl/>
      </w:rPr>
    </w:pPr>
    <w:r>
      <w:rPr>
        <w:rFonts w:cs="B Nazanin" w:ascii="B Zar" w:hAnsi="B Zar" w:eastAsia="B Zar"/>
        <w:color w:themeColor="text2" w:themeShade="80" w:val="222A35"/>
        <w:sz w:val="20"/>
        <w:szCs w:val="24"/>
      </w:rPr>
      <w:t>محمد اسحاقی| دانشکده الهیات و معارف اسلامی</w:t>
    </w:r>
    <w:r>
      <w:rPr>
        <w:rFonts w:cs="B Nazanin" w:hint="cs"/>
        <w:color w:themeColor="text2" w:themeShade="80" w:val="222A35"/>
        <w:sz w:val="24"/>
        <w:szCs w:val="24"/>
        <w:rtl/>
      </w:rPr>
      <w:t xml:space="preserve"> </w:t>
    </w:r>
    <w:r>
      <w:rPr>
        <w:rFonts w:ascii="Times New Roman" w:cs="Times New Roman" w:hAnsi="Times New Roman" w:hint="cs"/>
        <w:color w:themeColor="text2" w:themeShade="80" w:val="222A35"/>
        <w:sz w:val="24"/>
        <w:szCs w:val="24"/>
        <w:rtl/>
      </w:rPr>
      <w:t>–</w:t>
    </w:r>
    <w:r>
      <w:rPr>
        <w:rFonts w:cs="B Nazanin" w:hint="cs"/>
        <w:color w:themeColor="text2" w:themeShade="80" w:val="222A35"/>
        <w:sz w:val="24"/>
        <w:szCs w:val="24"/>
        <w:rtl/>
      </w:rPr>
      <w:t xml:space="preserve"> </w:t>
    </w:r>
    <w:r w:rsidRPr="00E8693D">
      <w:rPr>
        <w:rFonts w:cs="B Zar" w:hint="cs"/>
        <w:color w:themeColor="text2" w:themeShade="80" w:val="222A35"/>
        <w:sz w:val="20"/>
        <w:szCs w:val="20"/>
        <w:rtl/>
      </w:rPr>
      <w:t>دانشگاه تهران</w:t>
    </w:r>
    <w:r>
      <w:rPr>
        <w:rFonts w:cs="B Nazanin" w:hint="cs"/>
        <w:color w:themeColor="text2" w:themeShade="80" w:val="222A35"/>
        <w:sz w:val="24"/>
        <w:szCs w:val="24"/>
        <w:rtl/>
      </w:rPr>
      <w:t xml:space="preserve"> |</w:t>
    </w:r>
    <w:r w:rsidR="00764803">
      <w:rPr>
        <w:rFonts w:cs="B Nazanin"/>
        <w:color w:themeColor="text2" w:themeShade="80" w:val="222A35"/>
        <w:sz w:val="24"/>
        <w:szCs w:val="24"/>
      </w:rPr>
      <w:t xml:space="preserve">  </w:t>
    </w:r>
    <w:r w:rsidR="00764803" w:rsidRPr="00CE3801">
      <w:rPr>
        <w:rFonts w:cs="B Nazanin" w:hint="cs"/>
        <w:rtl/>
      </w:rPr>
      <w:t>صفحه</w:t>
    </w:r>
    <w:r w:rsidR="00764803">
      <w:rPr>
        <w:rFonts w:hint="cs"/>
        <w:rtl/>
      </w:rPr>
      <w:t xml:space="preserve"> </w:t>
    </w:r>
    <w:sdt>
      <w:sdtPr>
        <w:rPr>
          <w:rtl/>
        </w:rPr>
        <w:id w:val="3920897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4803">
          <w:fldChar w:fldCharType="begin"/>
        </w:r>
        <w:r w:rsidR="00764803">
          <w:instrText xml:space="preserve"> PAGE   \* MERGEFORMAT </w:instrText>
        </w:r>
        <w:r w:rsidR="00764803">
          <w:fldChar w:fldCharType="separate"/>
        </w:r>
        <w:r w:rsidR="00E8693D">
          <w:rPr>
            <w:noProof/>
            <w:rtl/>
          </w:rPr>
          <w:t>2</w:t>
        </w:r>
        <w:r w:rsidR="00764803">
          <w:rPr>
            <w:noProof/>
          </w:rPr>
          <w:fldChar w:fldCharType="end"/>
        </w:r>
      </w:sdtContent>
    </w:sdt>
  </w:p>
  <w:p w:rsidP="00CE3801" w:rsidR="00CE3801" w:rsidRDefault="00CE3801">
    <w:pPr>
      <w:tabs>
        <w:tab w:pos="4550" w:val="center"/>
        <w:tab w:pos="5818" w:val="left"/>
        <w:tab w:pos="7797" w:val="left"/>
      </w:tabs>
      <w:bidi/>
      <w:ind w:right="260"/>
      <w:rPr>
        <w:rFonts w:cs="B Nazanin"/>
        <w:color w:themeColor="text2" w:themeShade="80" w:val="222A35"/>
        <w:sz w:val="24"/>
        <w:szCs w:val="24"/>
      </w:rPr>
    </w:pPr>
    <w:r>
      <w:rPr>
        <w:rFonts w:cs="B Nazanin" w:ascii="B Zar" w:hAnsi="B Zar" w:eastAsia="B Zar"/>
        <w:color w:themeColor="text2" w:themeShade="80" w:val="222A35"/>
        <w:sz w:val="20"/>
        <w:szCs w:val="24"/>
      </w:rPr>
      <w:t>اردیبهشت ماه 1399</w:t>
    </w:r>
  </w:p>
</w:ftr>
</file>

<file path=word/footnotes.xml><?xml version="1.0" encoding="utf-8"?>
<w:foot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1A2923" w:rsidR="00AC6AD2" w:rsidRDefault="00AC6AD2">
      <w:pPr>
        <w:spacing w:after="0" w:line="240" w:lineRule="auto"/>
      </w:pPr>
      <w:r>
        <w:separator/>
      </w:r>
    </w:p>
  </w:footnote>
  <w:footnote w:id="0" w:type="continuationSeparator">
    <w:p w:rsidP="001A2923" w:rsidR="00AC6AD2" w:rsidRDefault="00AC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243B3C" w:rsidR="001A2923" w:rsidRDefault="001A2923">
    <w:pPr>
      <w:pStyle w:val="Header"/>
      <w:jc w:val="right"/>
    </w:pPr>
    <w:r>
      <w:rPr>
        <w:noProof/>
      </w:rPr>
      <w:drawing>
        <wp:inline distB="0" distL="0" distR="0" distT="0">
          <wp:extent cx="571500" cy="571500"/>
          <wp:effectExtent b="0" l="0" r="0" t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_unva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923" w:rsidRDefault="001A2923">
    <w:pPr>
      <w:pStyle w:val="Header"/>
    </w:pPr>
  </w:p>
</w:hdr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E673F5D"/>
    <w:multiLevelType w:val="hybridMultilevel"/>
    <w:tmpl w:val="97622510"/>
    <w:lvl w:ilvl="0" w:tplc="0409000F">
      <w:start w:val="1"/>
      <w:numFmt w:val="decimal"/>
      <w:lvlText w:val="%1."/>
      <w:lvlJc w:val="left"/>
      <w:pPr>
        <w:ind w:hanging="360" w:left="885"/>
      </w:pPr>
    </w:lvl>
    <w:lvl w:ilvl="1" w:tentative="1" w:tplc="04090019">
      <w:start w:val="1"/>
      <w:numFmt w:val="lowerLetter"/>
      <w:lvlText w:val="%2."/>
      <w:lvlJc w:val="left"/>
      <w:pPr>
        <w:ind w:hanging="360" w:left="1605"/>
      </w:pPr>
    </w:lvl>
    <w:lvl w:ilvl="2" w:tentative="1" w:tplc="0409001B">
      <w:start w:val="1"/>
      <w:numFmt w:val="lowerRoman"/>
      <w:lvlText w:val="%3."/>
      <w:lvlJc w:val="right"/>
      <w:pPr>
        <w:ind w:hanging="180" w:left="2325"/>
      </w:pPr>
    </w:lvl>
    <w:lvl w:ilvl="3" w:tentative="1" w:tplc="0409000F">
      <w:start w:val="1"/>
      <w:numFmt w:val="decimal"/>
      <w:lvlText w:val="%4."/>
      <w:lvlJc w:val="left"/>
      <w:pPr>
        <w:ind w:hanging="360" w:left="3045"/>
      </w:pPr>
    </w:lvl>
    <w:lvl w:ilvl="4" w:tentative="1" w:tplc="04090019">
      <w:start w:val="1"/>
      <w:numFmt w:val="lowerLetter"/>
      <w:lvlText w:val="%5."/>
      <w:lvlJc w:val="left"/>
      <w:pPr>
        <w:ind w:hanging="360" w:left="3765"/>
      </w:pPr>
    </w:lvl>
    <w:lvl w:ilvl="5" w:tentative="1" w:tplc="0409001B">
      <w:start w:val="1"/>
      <w:numFmt w:val="lowerRoman"/>
      <w:lvlText w:val="%6."/>
      <w:lvlJc w:val="right"/>
      <w:pPr>
        <w:ind w:hanging="180" w:left="4485"/>
      </w:pPr>
    </w:lvl>
    <w:lvl w:ilvl="6" w:tentative="1" w:tplc="0409000F">
      <w:start w:val="1"/>
      <w:numFmt w:val="decimal"/>
      <w:lvlText w:val="%7."/>
      <w:lvlJc w:val="left"/>
      <w:pPr>
        <w:ind w:hanging="360" w:left="5205"/>
      </w:pPr>
    </w:lvl>
    <w:lvl w:ilvl="7" w:tentative="1" w:tplc="04090019">
      <w:start w:val="1"/>
      <w:numFmt w:val="lowerLetter"/>
      <w:lvlText w:val="%8."/>
      <w:lvlJc w:val="left"/>
      <w:pPr>
        <w:ind w:hanging="360" w:left="5925"/>
      </w:pPr>
    </w:lvl>
    <w:lvl w:ilvl="8" w:tentative="1" w:tplc="0409001B">
      <w:start w:val="1"/>
      <w:numFmt w:val="lowerRoman"/>
      <w:lvlText w:val="%9."/>
      <w:lvlJc w:val="right"/>
      <w:pPr>
        <w:ind w:hanging="180" w:left="6645"/>
      </w:pPr>
    </w:lvl>
  </w:abstractNum>
  <w:abstractNum w15:restartNumberingAfterBreak="0" w:abstractNumId="1">
    <w:nsid w:val="18E778C7"/>
    <w:multiLevelType w:val="hybridMultilevel"/>
    <w:tmpl w:val="97622510"/>
    <w:lvl w:ilvl="0" w:tplc="0409000F">
      <w:start w:val="1"/>
      <w:numFmt w:val="decimal"/>
      <w:lvlText w:val="%1."/>
      <w:lvlJc w:val="left"/>
      <w:pPr>
        <w:ind w:hanging="360" w:left="360"/>
      </w:pPr>
    </w:lvl>
    <w:lvl w:ilvl="1" w:tentative="1" w:tplc="04090019">
      <w:start w:val="1"/>
      <w:numFmt w:val="lowerLetter"/>
      <w:lvlText w:val="%2."/>
      <w:lvlJc w:val="left"/>
      <w:pPr>
        <w:ind w:hanging="360" w:left="1605"/>
      </w:pPr>
    </w:lvl>
    <w:lvl w:ilvl="2" w:tentative="1" w:tplc="0409001B">
      <w:start w:val="1"/>
      <w:numFmt w:val="lowerRoman"/>
      <w:lvlText w:val="%3."/>
      <w:lvlJc w:val="right"/>
      <w:pPr>
        <w:ind w:hanging="180" w:left="2325"/>
      </w:pPr>
    </w:lvl>
    <w:lvl w:ilvl="3" w:tentative="1" w:tplc="0409000F">
      <w:start w:val="1"/>
      <w:numFmt w:val="decimal"/>
      <w:lvlText w:val="%4."/>
      <w:lvlJc w:val="left"/>
      <w:pPr>
        <w:ind w:hanging="360" w:left="3045"/>
      </w:pPr>
    </w:lvl>
    <w:lvl w:ilvl="4" w:tentative="1" w:tplc="04090019">
      <w:start w:val="1"/>
      <w:numFmt w:val="lowerLetter"/>
      <w:lvlText w:val="%5."/>
      <w:lvlJc w:val="left"/>
      <w:pPr>
        <w:ind w:hanging="360" w:left="3765"/>
      </w:pPr>
    </w:lvl>
    <w:lvl w:ilvl="5" w:tentative="1" w:tplc="0409001B">
      <w:start w:val="1"/>
      <w:numFmt w:val="lowerRoman"/>
      <w:lvlText w:val="%6."/>
      <w:lvlJc w:val="right"/>
      <w:pPr>
        <w:ind w:hanging="180" w:left="4485"/>
      </w:pPr>
    </w:lvl>
    <w:lvl w:ilvl="6" w:tentative="1" w:tplc="0409000F">
      <w:start w:val="1"/>
      <w:numFmt w:val="decimal"/>
      <w:lvlText w:val="%7."/>
      <w:lvlJc w:val="left"/>
      <w:pPr>
        <w:ind w:hanging="360" w:left="5205"/>
      </w:pPr>
    </w:lvl>
    <w:lvl w:ilvl="7" w:tentative="1" w:tplc="04090019">
      <w:start w:val="1"/>
      <w:numFmt w:val="lowerLetter"/>
      <w:lvlText w:val="%8."/>
      <w:lvlJc w:val="left"/>
      <w:pPr>
        <w:ind w:hanging="360" w:left="5925"/>
      </w:pPr>
    </w:lvl>
    <w:lvl w:ilvl="8" w:tentative="1" w:tplc="0409001B">
      <w:start w:val="1"/>
      <w:numFmt w:val="lowerRoman"/>
      <w:lvlText w:val="%9."/>
      <w:lvlJc w:val="right"/>
      <w:pPr>
        <w:ind w:hanging="180" w:left="6645"/>
      </w:pPr>
    </w:lvl>
  </w:abstractNum>
  <w:abstractNum w15:restartNumberingAfterBreak="0" w:abstractNumId="2">
    <w:nsid w:val="1A9A3F8A"/>
    <w:multiLevelType w:val="hybridMultilevel"/>
    <w:tmpl w:val="ACDAC912"/>
    <w:lvl w:ilvl="0" w:tplc="0409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15:restartNumberingAfterBreak="0" w:abstractNumId="3">
    <w:nsid w:val="2CAF6395"/>
    <w:multiLevelType w:val="hybridMultilevel"/>
    <w:tmpl w:val="0C64CBAE"/>
    <w:lvl w:ilvl="0" w:tplc="CCD6B9C6">
      <w:numFmt w:val="bullet"/>
      <w:lvlText w:val="-"/>
      <w:lvlJc w:val="left"/>
      <w:pPr>
        <w:ind w:hanging="360" w:left="1440"/>
      </w:pPr>
      <w:rPr>
        <w:rFonts w:ascii="Arial" w:cs="Arial" w:eastAsia="Calibri" w:hAnsi="Arial" w:hint="default"/>
      </w:rPr>
    </w:lvl>
    <w:lvl w:ilvl="1" w:tplc="CCD6B9C6">
      <w:numFmt w:val="bullet"/>
      <w:lvlText w:val="-"/>
      <w:lvlJc w:val="left"/>
      <w:pPr>
        <w:ind w:hanging="360" w:left="2160"/>
      </w:pPr>
      <w:rPr>
        <w:rFonts w:ascii="Arial" w:cs="Arial" w:eastAsia="Calibri" w:hAnsi="Arial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15:restartNumberingAfterBreak="0" w:abstractNumId="4">
    <w:nsid w:val="356C2096"/>
    <w:multiLevelType w:val="hybridMultilevel"/>
    <w:tmpl w:val="9B78EDC6"/>
    <w:lvl w:ilvl="0" w:tplc="04090001">
      <w:start w:val="1"/>
      <w:numFmt w:val="bullet"/>
      <w:lvlText w:val=""/>
      <w:lvlJc w:val="left"/>
      <w:pPr>
        <w:tabs>
          <w:tab w:pos="928" w:val="num"/>
        </w:tabs>
        <w:ind w:hanging="360" w:right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pos="1645" w:val="num"/>
        </w:tabs>
        <w:ind w:hanging="360" w:left="2008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pos="2728" w:val="num"/>
        </w:tabs>
        <w:ind w:hanging="360" w:right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pos="3448" w:val="num"/>
        </w:tabs>
        <w:ind w:hanging="360" w:left="3448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4168" w:val="num"/>
        </w:tabs>
        <w:ind w:hanging="360" w:left="4168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888" w:val="num"/>
        </w:tabs>
        <w:ind w:hanging="360" w:left="4888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608" w:val="num"/>
        </w:tabs>
        <w:ind w:hanging="360" w:left="5608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328" w:val="num"/>
        </w:tabs>
        <w:ind w:hanging="360" w:left="6328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7048" w:val="num"/>
        </w:tabs>
        <w:ind w:hanging="360" w:left="7048"/>
      </w:pPr>
      <w:rPr>
        <w:rFonts w:ascii="Wingdings" w:hAnsi="Wingdings" w:hint="default"/>
      </w:rPr>
    </w:lvl>
  </w:abstractNum>
  <w:abstractNum w15:restartNumberingAfterBreak="0" w:abstractNumId="5">
    <w:nsid w:val="531935A9"/>
    <w:multiLevelType w:val="hybridMultilevel"/>
    <w:tmpl w:val="97622510"/>
    <w:lvl w:ilvl="0" w:tplc="0409000F">
      <w:start w:val="1"/>
      <w:numFmt w:val="decimal"/>
      <w:lvlText w:val="%1."/>
      <w:lvlJc w:val="left"/>
      <w:pPr>
        <w:ind w:hanging="360" w:left="360"/>
      </w:pPr>
    </w:lvl>
    <w:lvl w:ilvl="1" w:tentative="1" w:tplc="04090019">
      <w:start w:val="1"/>
      <w:numFmt w:val="lowerLetter"/>
      <w:lvlText w:val="%2."/>
      <w:lvlJc w:val="left"/>
      <w:pPr>
        <w:ind w:hanging="360" w:left="1605"/>
      </w:pPr>
    </w:lvl>
    <w:lvl w:ilvl="2" w:tentative="1" w:tplc="0409001B">
      <w:start w:val="1"/>
      <w:numFmt w:val="lowerRoman"/>
      <w:lvlText w:val="%3."/>
      <w:lvlJc w:val="right"/>
      <w:pPr>
        <w:ind w:hanging="180" w:left="2325"/>
      </w:pPr>
    </w:lvl>
    <w:lvl w:ilvl="3" w:tentative="1" w:tplc="0409000F">
      <w:start w:val="1"/>
      <w:numFmt w:val="decimal"/>
      <w:lvlText w:val="%4."/>
      <w:lvlJc w:val="left"/>
      <w:pPr>
        <w:ind w:hanging="360" w:left="3045"/>
      </w:pPr>
    </w:lvl>
    <w:lvl w:ilvl="4" w:tentative="1" w:tplc="04090019">
      <w:start w:val="1"/>
      <w:numFmt w:val="lowerLetter"/>
      <w:lvlText w:val="%5."/>
      <w:lvlJc w:val="left"/>
      <w:pPr>
        <w:ind w:hanging="360" w:left="3765"/>
      </w:pPr>
    </w:lvl>
    <w:lvl w:ilvl="5" w:tentative="1" w:tplc="0409001B">
      <w:start w:val="1"/>
      <w:numFmt w:val="lowerRoman"/>
      <w:lvlText w:val="%6."/>
      <w:lvlJc w:val="right"/>
      <w:pPr>
        <w:ind w:hanging="180" w:left="4485"/>
      </w:pPr>
    </w:lvl>
    <w:lvl w:ilvl="6" w:tentative="1" w:tplc="0409000F">
      <w:start w:val="1"/>
      <w:numFmt w:val="decimal"/>
      <w:lvlText w:val="%7."/>
      <w:lvlJc w:val="left"/>
      <w:pPr>
        <w:ind w:hanging="360" w:left="5205"/>
      </w:pPr>
    </w:lvl>
    <w:lvl w:ilvl="7" w:tentative="1" w:tplc="04090019">
      <w:start w:val="1"/>
      <w:numFmt w:val="lowerLetter"/>
      <w:lvlText w:val="%8."/>
      <w:lvlJc w:val="left"/>
      <w:pPr>
        <w:ind w:hanging="360" w:left="5925"/>
      </w:pPr>
    </w:lvl>
    <w:lvl w:ilvl="8" w:tentative="1" w:tplc="0409001B">
      <w:start w:val="1"/>
      <w:numFmt w:val="lowerRoman"/>
      <w:lvlText w:val="%9."/>
      <w:lvlJc w:val="right"/>
      <w:pPr>
        <w:ind w:hanging="180" w:left="6645"/>
      </w:pPr>
    </w:lvl>
  </w:abstractNum>
  <w:abstractNum w15:restartNumberingAfterBreak="0" w:abstractNumId="6">
    <w:nsid w:val="7BCA3DDE"/>
    <w:multiLevelType w:val="hybridMultilevel"/>
    <w:tmpl w:val="3E6873F8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/>
  <w:defaultTabStop w:val="72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23"/>
    <w:rsid w:val="000E3E89"/>
    <w:rsid w:val="0013490D"/>
    <w:rsid w:val="001A2923"/>
    <w:rsid w:val="00243B3C"/>
    <w:rsid w:val="00276DEF"/>
    <w:rsid w:val="002F2FF7"/>
    <w:rsid w:val="00360C87"/>
    <w:rsid w:val="00370426"/>
    <w:rsid w:val="003E36C5"/>
    <w:rsid w:val="003F4412"/>
    <w:rsid w:val="00507C6E"/>
    <w:rsid w:val="00575C15"/>
    <w:rsid w:val="00594CF6"/>
    <w:rsid w:val="005B49FC"/>
    <w:rsid w:val="006165E9"/>
    <w:rsid w:val="006B758D"/>
    <w:rsid w:val="006C5867"/>
    <w:rsid w:val="00764803"/>
    <w:rsid w:val="007A14C4"/>
    <w:rsid w:val="007F340D"/>
    <w:rsid w:val="00841D36"/>
    <w:rsid w:val="00913482"/>
    <w:rsid w:val="009E29C7"/>
    <w:rsid w:val="009E3381"/>
    <w:rsid w:val="00A759FA"/>
    <w:rsid w:val="00AC59BA"/>
    <w:rsid w:val="00AC6AD2"/>
    <w:rsid w:val="00AD2383"/>
    <w:rsid w:val="00C72043"/>
    <w:rsid w:val="00CD1C9F"/>
    <w:rsid w:val="00CE3801"/>
    <w:rsid w:val="00CE3851"/>
    <w:rsid w:val="00D72849"/>
    <w:rsid w:val="00D8274D"/>
    <w:rsid w:val="00D8734B"/>
    <w:rsid w:val="00DF47D6"/>
    <w:rsid w:val="00DF5EBC"/>
    <w:rsid w:val="00E23B07"/>
    <w:rsid w:val="00E74C15"/>
    <w:rsid w:val="00E766CC"/>
    <w:rsid w:val="00E8693D"/>
    <w:rsid w:val="00ED70EE"/>
    <w:rsid w:val="00F17829"/>
    <w:rsid w:val="00F42544"/>
    <w:rsid w:val="00FB2B32"/>
    <w:rsid w:val="00FF2A5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,"/>
  <w15:chartTrackingRefBased/>
  <w15:docId w15:val="{910FEDE0-C405-4FED-9C07-AC743B02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276DEF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1A2923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1A2923"/>
  </w:style>
  <w:style w:styleId="Footer" w:type="paragraph">
    <w:name w:val="footer"/>
    <w:basedOn w:val="Normal"/>
    <w:link w:val="FooterChar"/>
    <w:uiPriority w:val="99"/>
    <w:unhideWhenUsed/>
    <w:rsid w:val="001A2923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1A2923"/>
  </w:style>
  <w:style w:styleId="TableGrid" w:type="table">
    <w:name w:val="Table Grid"/>
    <w:basedOn w:val="TableNormal"/>
    <w:uiPriority w:val="39"/>
    <w:rsid w:val="001A29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link" w:type="character">
    <w:name w:val="Hyperlink"/>
    <w:basedOn w:val="DefaultParagraphFont"/>
    <w:uiPriority w:val="99"/>
    <w:unhideWhenUsed/>
    <w:rsid w:val="005B49FC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5B49FC"/>
    <w:pPr>
      <w:ind w:left="720"/>
      <w:contextualSpacing/>
    </w:pPr>
  </w:style>
  <w:style w:customStyle="1" w:styleId="TableGrid1" w:type="table">
    <w:name w:val="Table Grid1"/>
    <w:basedOn w:val="TableNormal"/>
    <w:next w:val="TableGrid"/>
    <w:uiPriority w:val="39"/>
    <w:rsid w:val="007A14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media/image2.jpeg" Type="http://schemas.openxmlformats.org/officeDocument/2006/relationships/imag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58</Words>
  <Characters>334</Characters>
  <Application>Microsoft Office Word</Application>
  <DocSecurity>0</DocSecurity>
  <Lines>2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2018-04-22T05:57:00Z</dcterms:created>
  <dc:creator>Moghadam</dc:creator>
  <cp:lastModifiedBy>Windows User</cp:lastModifiedBy>
  <dcterms:modified xsi:type="dcterms:W3CDTF">2019-02-05T10:44:00Z</dcterms:modified>
  <cp:revision>23</cp:revision>
</cp:coreProperties>
</file>